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31" w:rsidRDefault="006141F2" w:rsidP="003A0A48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001531">
        <w:rPr>
          <w:rFonts w:ascii="Sylfaen" w:hAnsi="Sylfaen"/>
          <w:lang w:val="ka-GE"/>
        </w:rPr>
        <w:t>.სამედიცინო დაწესებულებების სალიცენზიო და სანებართვო პირობების გამკაცრება.</w:t>
      </w:r>
    </w:p>
    <w:p w:rsidR="00576661" w:rsidRDefault="00576661" w:rsidP="003A0A48">
      <w:pPr>
        <w:pStyle w:val="ListParagraph"/>
        <w:ind w:left="1080"/>
        <w:rPr>
          <w:rFonts w:ascii="Sylfaen" w:hAnsi="Sylfaen"/>
          <w:lang w:val="ka-GE"/>
        </w:rPr>
      </w:pPr>
    </w:p>
    <w:p w:rsidR="006141F2" w:rsidRDefault="006141F2" w:rsidP="003A0A48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2.ფასიანი მომსახურებების დანერგვა და არსებულის გაზრდა.</w:t>
      </w:r>
    </w:p>
    <w:p w:rsidR="00576661" w:rsidRDefault="00576661" w:rsidP="003A0A48">
      <w:pPr>
        <w:pStyle w:val="ListParagraph"/>
        <w:ind w:left="1080"/>
        <w:rPr>
          <w:rFonts w:ascii="Sylfaen" w:hAnsi="Sylfaen"/>
          <w:lang w:val="ka-GE"/>
        </w:rPr>
      </w:pPr>
    </w:p>
    <w:p w:rsidR="00C01A92" w:rsidRDefault="006141F2" w:rsidP="003A0A48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3A0A48">
        <w:rPr>
          <w:rFonts w:ascii="Sylfaen" w:hAnsi="Sylfaen"/>
          <w:lang w:val="ka-GE"/>
        </w:rPr>
        <w:t>.ადმინისტრირების გამკაცრება (სანქციების გაზრდა სამედიცინო და ფარმაცევტული საქმიანობის მიმართულებით)</w:t>
      </w:r>
    </w:p>
    <w:p w:rsidR="00576661" w:rsidRDefault="00576661" w:rsidP="003A0A48">
      <w:pPr>
        <w:pStyle w:val="ListParagraph"/>
        <w:ind w:left="1080"/>
        <w:rPr>
          <w:rFonts w:ascii="Sylfaen" w:hAnsi="Sylfaen"/>
          <w:lang w:val="ka-GE"/>
        </w:rPr>
      </w:pPr>
    </w:p>
    <w:p w:rsidR="00001531" w:rsidRDefault="006141F2" w:rsidP="006141F2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001531">
        <w:rPr>
          <w:rFonts w:ascii="Sylfaen" w:hAnsi="Sylfaen"/>
          <w:lang w:val="ka-GE"/>
        </w:rPr>
        <w:t>.</w:t>
      </w:r>
      <w:r w:rsidR="00001531" w:rsidRPr="00001531">
        <w:rPr>
          <w:rFonts w:ascii="Sylfaen" w:hAnsi="Sylfaen"/>
          <w:lang w:val="ka-GE"/>
        </w:rPr>
        <w:t xml:space="preserve"> </w:t>
      </w:r>
      <w:r w:rsidR="00001531">
        <w:rPr>
          <w:rFonts w:ascii="Sylfaen" w:hAnsi="Sylfaen"/>
          <w:lang w:val="ka-GE"/>
        </w:rPr>
        <w:t>სამედიცინო დაწესებულების კომპლექსური შემოწმება</w:t>
      </w:r>
      <w:r>
        <w:rPr>
          <w:rFonts w:ascii="Sylfaen" w:hAnsi="Sylfaen"/>
          <w:lang w:val="ka-GE"/>
        </w:rPr>
        <w:t>.</w:t>
      </w:r>
    </w:p>
    <w:p w:rsidR="00576661" w:rsidRPr="006141F2" w:rsidRDefault="00576661" w:rsidP="006141F2">
      <w:pPr>
        <w:pStyle w:val="ListParagraph"/>
        <w:ind w:left="1080"/>
        <w:rPr>
          <w:rFonts w:ascii="Sylfaen" w:hAnsi="Sylfaen"/>
          <w:lang w:val="ka-GE"/>
        </w:rPr>
      </w:pPr>
    </w:p>
    <w:p w:rsidR="00001531" w:rsidRDefault="006141F2" w:rsidP="006141F2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001531">
        <w:rPr>
          <w:rFonts w:ascii="Sylfaen" w:hAnsi="Sylfaen"/>
          <w:lang w:val="ka-GE"/>
        </w:rPr>
        <w:t xml:space="preserve">. წამლის </w:t>
      </w:r>
      <w:r w:rsidR="00001531" w:rsidRPr="006729F3">
        <w:rPr>
          <w:rFonts w:ascii="Sylfaen" w:hAnsi="Sylfaen"/>
          <w:lang w:val="ka-GE"/>
        </w:rPr>
        <w:t xml:space="preserve">რეგისტრაციის  საერთაშორისო პრაქტიკით გათვალისწინებული </w:t>
      </w:r>
      <w:r w:rsidR="00001531">
        <w:rPr>
          <w:rFonts w:ascii="Sylfaen" w:hAnsi="Sylfaen"/>
          <w:lang w:val="ka-GE"/>
        </w:rPr>
        <w:t xml:space="preserve">    </w:t>
      </w:r>
      <w:r w:rsidR="00001531" w:rsidRPr="006729F3">
        <w:rPr>
          <w:rFonts w:ascii="Sylfaen" w:hAnsi="Sylfaen"/>
          <w:lang w:val="ka-GE"/>
        </w:rPr>
        <w:t>მოთხოვნების და მეთოდოლოგიის დანერგვა</w:t>
      </w:r>
      <w:r w:rsidR="00001531">
        <w:rPr>
          <w:rFonts w:ascii="Sylfaen" w:hAnsi="Sylfaen"/>
          <w:lang w:val="ka-GE"/>
        </w:rPr>
        <w:t>.</w:t>
      </w:r>
    </w:p>
    <w:p w:rsidR="00576661" w:rsidRPr="006141F2" w:rsidRDefault="00576661" w:rsidP="006141F2">
      <w:pPr>
        <w:pStyle w:val="ListParagraph"/>
        <w:ind w:left="1080"/>
        <w:rPr>
          <w:rFonts w:ascii="Sylfaen" w:hAnsi="Sylfaen"/>
          <w:lang w:val="ka-GE"/>
        </w:rPr>
      </w:pPr>
    </w:p>
    <w:p w:rsidR="00001531" w:rsidRDefault="006141F2" w:rsidP="00001531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001531">
        <w:rPr>
          <w:rFonts w:ascii="Sylfaen" w:hAnsi="Sylfaen"/>
          <w:lang w:val="ka-GE"/>
        </w:rPr>
        <w:t>.</w:t>
      </w:r>
      <w:r w:rsidR="00001531" w:rsidRPr="00001531">
        <w:rPr>
          <w:rFonts w:ascii="Sylfaen" w:hAnsi="Sylfaen"/>
          <w:lang w:val="ka-GE"/>
        </w:rPr>
        <w:t xml:space="preserve"> </w:t>
      </w:r>
      <w:r w:rsidR="00001531" w:rsidRPr="006729F3">
        <w:rPr>
          <w:rFonts w:ascii="Sylfaen" w:hAnsi="Sylfaen"/>
          <w:lang w:val="ka-GE"/>
        </w:rPr>
        <w:t>ყველა ტიპის აფთიაქის (საცალო რეალიზატორის) ლიცენზირებას დაქვემდებარებ</w:t>
      </w:r>
      <w:r w:rsidR="00001531">
        <w:rPr>
          <w:rFonts w:ascii="Sylfaen" w:hAnsi="Sylfaen"/>
          <w:lang w:val="ka-GE"/>
        </w:rPr>
        <w:t>ა.</w:t>
      </w:r>
    </w:p>
    <w:p w:rsidR="00576661" w:rsidRDefault="00576661" w:rsidP="00001531">
      <w:pPr>
        <w:pStyle w:val="ListParagraph"/>
        <w:ind w:left="1080"/>
        <w:rPr>
          <w:rFonts w:ascii="Sylfaen" w:hAnsi="Sylfaen"/>
          <w:lang w:val="ka-GE"/>
        </w:rPr>
      </w:pPr>
    </w:p>
    <w:p w:rsidR="006141F2" w:rsidRDefault="006141F2" w:rsidP="00001531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</w:t>
      </w:r>
      <w:r w:rsidRPr="006141F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წამლის ფასების რეგულაცია-ირიბი რეგულაციები</w:t>
      </w:r>
      <w:r w:rsidR="004F1137">
        <w:rPr>
          <w:rFonts w:ascii="Sylfaen" w:hAnsi="Sylfaen"/>
          <w:lang w:val="ka-GE"/>
        </w:rPr>
        <w:t>ს დანერგვა.</w:t>
      </w:r>
    </w:p>
    <w:p w:rsidR="00E76D3D" w:rsidRDefault="00E76D3D" w:rsidP="00001531">
      <w:pPr>
        <w:pStyle w:val="ListParagraph"/>
        <w:ind w:left="1080"/>
        <w:rPr>
          <w:rFonts w:ascii="Sylfaen" w:hAnsi="Sylfaen"/>
          <w:lang w:val="ka-GE"/>
        </w:rPr>
      </w:pPr>
    </w:p>
    <w:p w:rsidR="00E76D3D" w:rsidRDefault="00E76D3D" w:rsidP="00001531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8. </w:t>
      </w:r>
      <w:r>
        <w:rPr>
          <w:rFonts w:ascii="Sylfaen" w:hAnsi="Sylfaen"/>
          <w:lang w:val="ka-GE"/>
        </w:rPr>
        <w:t>ფსიქოტროპული მედიკამენტების კვოტირება</w:t>
      </w:r>
    </w:p>
    <w:p w:rsidR="00E76D3D" w:rsidRDefault="00E76D3D" w:rsidP="00001531">
      <w:pPr>
        <w:pStyle w:val="ListParagraph"/>
        <w:ind w:left="1080"/>
        <w:rPr>
          <w:rFonts w:ascii="Sylfaen" w:hAnsi="Sylfaen"/>
          <w:lang w:val="ka-GE"/>
        </w:rPr>
      </w:pPr>
    </w:p>
    <w:p w:rsidR="00E76D3D" w:rsidRPr="00E76D3D" w:rsidRDefault="00E76D3D" w:rsidP="00001531">
      <w:pPr>
        <w:pStyle w:val="ListParagraph"/>
        <w:ind w:left="108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9.ფსიქოტროპული წამლების რეცეპტის და დანიშნულების გარეშე გაცემა გახდეს </w:t>
      </w:r>
      <w:bookmarkStart w:id="0" w:name="_GoBack"/>
      <w:bookmarkEnd w:id="0"/>
      <w:r>
        <w:rPr>
          <w:rFonts w:ascii="Sylfaen" w:hAnsi="Sylfaen"/>
          <w:lang w:val="ka-GE"/>
        </w:rPr>
        <w:t>სისხლის სამართლებრივად დასჯადი.</w:t>
      </w:r>
    </w:p>
    <w:p w:rsidR="00001531" w:rsidRDefault="00001531" w:rsidP="00001531">
      <w:pPr>
        <w:pStyle w:val="ListParagraph"/>
        <w:ind w:left="1080"/>
        <w:rPr>
          <w:rFonts w:ascii="Sylfaen" w:hAnsi="Sylfaen"/>
          <w:lang w:val="ka-GE"/>
        </w:rPr>
      </w:pPr>
    </w:p>
    <w:p w:rsidR="00001531" w:rsidRDefault="00001531" w:rsidP="00001531">
      <w:pPr>
        <w:pStyle w:val="ListParagraph"/>
        <w:ind w:left="1080"/>
        <w:rPr>
          <w:rFonts w:ascii="Sylfaen" w:hAnsi="Sylfaen"/>
          <w:lang w:val="ka-GE"/>
        </w:rPr>
      </w:pPr>
    </w:p>
    <w:sectPr w:rsidR="0000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12" w:rsidRDefault="00CB7F12" w:rsidP="003A0A48">
      <w:pPr>
        <w:spacing w:after="0" w:line="240" w:lineRule="auto"/>
      </w:pPr>
      <w:r>
        <w:separator/>
      </w:r>
    </w:p>
  </w:endnote>
  <w:endnote w:type="continuationSeparator" w:id="0">
    <w:p w:rsidR="00CB7F12" w:rsidRDefault="00CB7F12" w:rsidP="003A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12" w:rsidRDefault="00CB7F12" w:rsidP="003A0A48">
      <w:pPr>
        <w:spacing w:after="0" w:line="240" w:lineRule="auto"/>
      </w:pPr>
      <w:r>
        <w:separator/>
      </w:r>
    </w:p>
  </w:footnote>
  <w:footnote w:type="continuationSeparator" w:id="0">
    <w:p w:rsidR="00CB7F12" w:rsidRDefault="00CB7F12" w:rsidP="003A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36E6B"/>
    <w:multiLevelType w:val="hybridMultilevel"/>
    <w:tmpl w:val="D002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37A60"/>
    <w:multiLevelType w:val="hybridMultilevel"/>
    <w:tmpl w:val="3C120AB0"/>
    <w:lvl w:ilvl="0" w:tplc="CF14B98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88"/>
    <w:rsid w:val="00001531"/>
    <w:rsid w:val="00195B88"/>
    <w:rsid w:val="003A0A48"/>
    <w:rsid w:val="004F1137"/>
    <w:rsid w:val="00576661"/>
    <w:rsid w:val="006141F2"/>
    <w:rsid w:val="00AE6444"/>
    <w:rsid w:val="00BB3E94"/>
    <w:rsid w:val="00C01A92"/>
    <w:rsid w:val="00CB7F12"/>
    <w:rsid w:val="00E76D3D"/>
    <w:rsid w:val="00E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31A3"/>
  <w15:chartTrackingRefBased/>
  <w15:docId w15:val="{2C5D942A-ABBD-4FD7-ADBB-2A6DAE42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A48"/>
  </w:style>
  <w:style w:type="paragraph" w:styleId="Footer">
    <w:name w:val="footer"/>
    <w:basedOn w:val="Normal"/>
    <w:link w:val="FooterChar"/>
    <w:uiPriority w:val="99"/>
    <w:unhideWhenUsed/>
    <w:rsid w:val="003A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A48"/>
  </w:style>
  <w:style w:type="paragraph" w:styleId="ListParagraph">
    <w:name w:val="List Paragraph"/>
    <w:basedOn w:val="Normal"/>
    <w:uiPriority w:val="34"/>
    <w:qFormat/>
    <w:rsid w:val="003A0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Kakhaber Shalikadze</dc:creator>
  <cp:keywords/>
  <dc:description/>
  <cp:lastModifiedBy>Kakhaber Shalikadze</cp:lastModifiedBy>
  <cp:revision>10</cp:revision>
  <cp:lastPrinted>2019-09-09T12:21:00Z</cp:lastPrinted>
  <dcterms:created xsi:type="dcterms:W3CDTF">2019-09-09T11:27:00Z</dcterms:created>
  <dcterms:modified xsi:type="dcterms:W3CDTF">2019-09-09T12:37:00Z</dcterms:modified>
</cp:coreProperties>
</file>